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23E0" w14:textId="73F5BB67" w:rsidR="00B14FD1" w:rsidRDefault="00CA5C8F" w:rsidP="00B14FD1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 w:cs="Segoe UI"/>
          <w:color w:val="242424"/>
          <w:sz w:val="20"/>
          <w:szCs w:val="20"/>
        </w:rPr>
      </w:pPr>
      <w:r>
        <w:rPr>
          <w:rFonts w:ascii="Verdana" w:hAnsi="Verdana" w:cs="Segoe UI"/>
          <w:color w:val="242424"/>
          <w:sz w:val="20"/>
          <w:szCs w:val="20"/>
        </w:rPr>
        <w:t>PNEU MISTO – ESTEPE</w:t>
      </w:r>
    </w:p>
    <w:p w14:paraId="6AB9CA6C" w14:textId="77777777" w:rsidR="00CA5C8F" w:rsidRPr="005A0FF3" w:rsidRDefault="00CA5C8F" w:rsidP="00B14FD1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 w:cs="Segoe UI"/>
          <w:color w:val="242424"/>
          <w:sz w:val="20"/>
          <w:szCs w:val="20"/>
        </w:rPr>
      </w:pPr>
    </w:p>
    <w:p w14:paraId="7E4850B2" w14:textId="275BF00C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Prezados Srs. boa tarde.</w:t>
      </w:r>
    </w:p>
    <w:p w14:paraId="374CB958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 </w:t>
      </w:r>
    </w:p>
    <w:p w14:paraId="156F4867" w14:textId="65176316" w:rsidR="00B14FD1" w:rsidRPr="00B14FD1" w:rsidRDefault="00941F2A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detentor</w:t>
      </w:r>
      <w:r w:rsidR="00B14FD1"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das marcas FCA FIAT, Peugeot, </w:t>
      </w:r>
      <w:proofErr w:type="spellStart"/>
      <w:r w:rsidR="00B14FD1"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Citroen</w:t>
      </w:r>
      <w:proofErr w:type="spellEnd"/>
      <w:r w:rsidR="00B14FD1"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, Jeep e RAM aqui no Brasil, vem respeitosamente perante </w:t>
      </w:r>
      <w:proofErr w:type="spellStart"/>
      <w:r w:rsidR="00B14FD1"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V.Sas</w:t>
      </w:r>
      <w:proofErr w:type="spellEnd"/>
      <w:r w:rsidR="00B14FD1"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, solicitar o seguinte esclarecimento.</w:t>
      </w:r>
    </w:p>
    <w:p w14:paraId="69394C51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 </w:t>
      </w:r>
    </w:p>
    <w:p w14:paraId="5631A268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Não temos no portifólio de nossas 5 marcas, dentro da categoria solicitada e compatível com as especificações exigidas em edital, modelo que disponha de fábrica de “ pneus para uso misto, novos e originais de fábrica;”.</w:t>
      </w:r>
    </w:p>
    <w:p w14:paraId="49304799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Esse modelo de pneu é geralmente previsto pelas fábricas para modelos mais robustos, não correspondentes às exigências e estimativa previstas para essa aquisição.</w:t>
      </w:r>
    </w:p>
    <w:p w14:paraId="5C378DED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 </w:t>
      </w:r>
    </w:p>
    <w:p w14:paraId="5A4C92AA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Sendo assim, questionamos se seria possível reconsiderar essa exigência removendo “uso misto” da exigência sobre os pneus.</w:t>
      </w:r>
    </w:p>
    <w:p w14:paraId="46A36E3B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 </w:t>
      </w:r>
    </w:p>
    <w:p w14:paraId="06C8AB8C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Não sendo possível remover, podemos considerar a troca desses pneus em concessionário das marcas? Lembrando que esse fato onerará o projeto.</w:t>
      </w:r>
    </w:p>
    <w:p w14:paraId="5B69D2BB" w14:textId="77777777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B14FD1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 </w:t>
      </w:r>
    </w:p>
    <w:p w14:paraId="7BAA9BF6" w14:textId="5B75E658" w:rsidR="00B14FD1" w:rsidRPr="005A0FF3" w:rsidRDefault="005A0FF3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Ainda em relação à exigência: “pneus para uso misto, novos e originais de fábrica”,  se a resposta for que deveremos ofertar veículos com pneus mistos, mesmo que colocados na concessionária ou adaptadora, questionamos se o estepe </w:t>
      </w:r>
      <w:proofErr w:type="spellStart"/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tbm</w:t>
      </w:r>
      <w:proofErr w:type="spellEnd"/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 xml:space="preserve"> deve seguir esse padrão e se pode ser mantido o original do veículo visto ser um pneu para uso apenas em emergências até a troca na assistência mais próxima?</w:t>
      </w:r>
    </w:p>
    <w:p w14:paraId="14E3D533" w14:textId="0376D09C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14:paraId="7204D737" w14:textId="77777777" w:rsidR="00B14FD1" w:rsidRPr="005A0FF3" w:rsidRDefault="00B14FD1" w:rsidP="00B14FD1">
      <w:pPr>
        <w:rPr>
          <w:rFonts w:ascii="Verdana" w:hAnsi="Verdana"/>
          <w:b/>
          <w:bCs/>
          <w:sz w:val="20"/>
          <w:szCs w:val="20"/>
        </w:rPr>
      </w:pPr>
      <w:r w:rsidRPr="005A0FF3">
        <w:rPr>
          <w:rFonts w:ascii="Verdana" w:hAnsi="Verdana"/>
          <w:b/>
          <w:bCs/>
          <w:sz w:val="20"/>
          <w:szCs w:val="20"/>
        </w:rPr>
        <w:t>RESPOSTA</w:t>
      </w:r>
    </w:p>
    <w:p w14:paraId="002DA44D" w14:textId="59CF1180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5A0FF3">
        <w:rPr>
          <w:rFonts w:ascii="Verdana" w:hAnsi="Verdana" w:cs="Calibri"/>
          <w:sz w:val="20"/>
          <w:szCs w:val="20"/>
        </w:rPr>
        <w:t>Em atenção ao pedido de esclarecimento e, em conformidade com as informações prestadas pela Área Técnica, segue resposta:</w:t>
      </w:r>
    </w:p>
    <w:p w14:paraId="77DF2EE4" w14:textId="4816E766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2B02DC32" w14:textId="77777777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PNEUS</w:t>
      </w:r>
    </w:p>
    <w:p w14:paraId="27C62DE7" w14:textId="77777777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14:paraId="78DBB22F" w14:textId="77777777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Em atendimento ao pedido de esclarecimento referente ao subitem 22, item 3, do Termo de Referência, esclarece-se que os veículos devem ser entregues com pneu misto, conforme edital, sendo aceita a substituição dos pneus em concessionárias da marca pela empresa licitante.</w:t>
      </w:r>
    </w:p>
    <w:p w14:paraId="1F4FA8EA" w14:textId="77777777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14:paraId="4E0FEBF4" w14:textId="77777777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Tal especificação de pneu decorre da finalidade de utilização dos veículos que são destinados para ações de fiscalização ambiental que podem ocorrer em áreas urbanas e rurais.</w:t>
      </w:r>
    </w:p>
    <w:p w14:paraId="53DBCC67" w14:textId="77777777" w:rsidR="00B14FD1" w:rsidRPr="005A0FF3" w:rsidRDefault="00B14FD1" w:rsidP="00B14FD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</w:p>
    <w:p w14:paraId="31B81696" w14:textId="323D6050" w:rsidR="00B14FD1" w:rsidRPr="00B14FD1" w:rsidRDefault="00B14FD1" w:rsidP="00B14F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A0FF3">
        <w:rPr>
          <w:rFonts w:ascii="Verdana" w:eastAsia="Times New Roman" w:hAnsi="Verdana" w:cs="Arial"/>
          <w:color w:val="222222"/>
          <w:sz w:val="20"/>
          <w:szCs w:val="20"/>
          <w:lang w:eastAsia="pt-BR"/>
        </w:rPr>
        <w:t>Com relação ao pneu estepe, tendo em vista que esse uso é para situações emergenciais não será necessário a troca podendo ser mantido o original de fábrica.</w:t>
      </w:r>
    </w:p>
    <w:p w14:paraId="7A592859" w14:textId="77777777" w:rsidR="00B14FD1" w:rsidRPr="00172B18" w:rsidRDefault="00B14FD1" w:rsidP="00B14FD1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</w:p>
    <w:sectPr w:rsidR="00B14FD1" w:rsidRPr="00172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8"/>
    <w:rsid w:val="00053356"/>
    <w:rsid w:val="000A405A"/>
    <w:rsid w:val="00172B18"/>
    <w:rsid w:val="00304EAA"/>
    <w:rsid w:val="00341BFC"/>
    <w:rsid w:val="00565BC5"/>
    <w:rsid w:val="005A0FF3"/>
    <w:rsid w:val="008A4758"/>
    <w:rsid w:val="00941F2A"/>
    <w:rsid w:val="00B14FD1"/>
    <w:rsid w:val="00CA5C8F"/>
    <w:rsid w:val="00CA7555"/>
    <w:rsid w:val="00D4040A"/>
    <w:rsid w:val="00EE7263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4A9"/>
  <w15:chartTrackingRefBased/>
  <w15:docId w15:val="{753D92C3-AAC5-4F1C-8D8A-F90B10F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5954575136835202879xmsonormal">
    <w:name w:val="x_x_x_m_5954575136835202879x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512188018160392501default">
    <w:name w:val="x_x_m_512188018160392501default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41F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Jose Batista</dc:creator>
  <cp:keywords/>
  <dc:description/>
  <cp:lastModifiedBy>Marcio Jose Batista</cp:lastModifiedBy>
  <cp:revision>4</cp:revision>
  <dcterms:created xsi:type="dcterms:W3CDTF">2024-03-25T12:26:00Z</dcterms:created>
  <dcterms:modified xsi:type="dcterms:W3CDTF">2024-03-26T19:05:00Z</dcterms:modified>
</cp:coreProperties>
</file>